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jc w:val="center"/>
        <w:rPr>
          <w:rFonts w:ascii="Arial" w:hAnsi="Arial" w:cs="Arial"/>
          <w:b/>
          <w:bCs/>
          <w:i/>
          <w:iCs/>
          <w:spacing w:val="-4"/>
          <w:sz w:val="36"/>
          <w:szCs w:val="36"/>
        </w:rPr>
      </w:pPr>
      <w:r w:rsidRPr="00917429">
        <w:rPr>
          <w:rFonts w:ascii="Arial" w:hAnsi="Arial" w:cs="Arial"/>
          <w:b/>
          <w:bCs/>
          <w:i/>
          <w:iCs/>
          <w:spacing w:val="-4"/>
          <w:sz w:val="36"/>
          <w:szCs w:val="36"/>
        </w:rPr>
        <w:t>Інтегрований урок у початковій школі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jc w:val="center"/>
        <w:rPr>
          <w:rFonts w:ascii="Arial" w:hAnsi="Arial" w:cs="Arial"/>
          <w:b/>
          <w:bCs/>
          <w:i/>
          <w:iCs/>
          <w:spacing w:val="-4"/>
          <w:sz w:val="36"/>
          <w:szCs w:val="36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Інтегровані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уроки-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це уроки, які об’єднують блоки знань із різних навчальних предметів, що за навчальним планом викладаються як окремі, навколо однієї теми з метою інформаційного та емоційного збагачення сприйняття, мислення, почуттів учнів, що дає змогу пізнати певне явище з різних сторін, досягти цілісності знань.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Такі уроки закладають у собі потенційні можливості інтелектуального розвитку молодших школярів, дають змогу продуктивно використовувати навчальний час, заглиблюватися у сутність виучуваного матеріалу, висвітлювати його з усіх боків, усвідомлювати його практичне значення.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Як же народжується інтегрований урок?.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По-перше: з нестандартної педагогічної теорії.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По-друге: із вдумливого самоаналізу діяльності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вчителя.а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найголовніше-із відсутності штампів у педагогічній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технології.Пошук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співробітництва, співдружності, пройнятих гуманістичними відносинами-основа побудови інтегрованого уроку.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Основне місце на таких уроках відводиться елементам творчого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пошуку.Творча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активність на уроці не виникає сама по собі,її треба стимулювати, створювати відповідну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атмосферу.Творчість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вчителя породжує творчість учня. Найефективніший той урок, на якому на всіх і на все вистачає часу й уваги, коли всім цікаво вчитися.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Одним із перспективних напрямів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інтеграці\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в початковій школі є об’єднання двох важливих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предметів-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читання й рідної мови в рідне слово, так як в основі двох предметів – текст, як найвища одиниця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мовий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мовлення.Під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час читання відтворюють читацькі вміння й навички учнів і формують в них уміння орієнтуватися у змісті, структурі прочитаного тексту. Для вивчення рідної мови запропоновано завдання на сприйняття, відтворення і творчість школярів.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Доцільно проводити також інтегровані уроки математики і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природознавства.на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них у школярів формується вміння вчитися, постійно поповнювати об’єм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знан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відбувається зв’язок із раніше засвоєними знаннями і вміннями.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Інтегровані уроки закладають у собі потенційні можливості інтелектуального розвитку молодших школярів, стимулюють пізнавальну самостійність, творчу активність та ініціативу учнів. Діти мають можливість застосувати арсенал своїх знань, життєвий досвід, зробити власні умовиводи і пошукові відкриття.</w:t>
      </w: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7247FA" w:rsidRDefault="007247FA" w:rsidP="007247FA">
      <w:pPr>
        <w:widowControl w:val="0"/>
        <w:tabs>
          <w:tab w:val="right" w:leader="underscore" w:pos="4642"/>
        </w:tabs>
        <w:autoSpaceDE w:val="0"/>
        <w:autoSpaceDN w:val="0"/>
        <w:spacing w:after="0" w:line="290" w:lineRule="auto"/>
        <w:ind w:right="72" w:firstLine="288"/>
        <w:rPr>
          <w:rFonts w:ascii="Arial" w:hAnsi="Arial" w:cs="Arial"/>
          <w:color w:val="000000"/>
          <w:sz w:val="24"/>
          <w:szCs w:val="24"/>
        </w:rPr>
      </w:pPr>
    </w:p>
    <w:p w:rsidR="00A876C4" w:rsidRDefault="00A876C4"/>
    <w:sectPr w:rsidR="00A876C4" w:rsidSect="00A876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247FA"/>
    <w:rsid w:val="007247FA"/>
    <w:rsid w:val="00A8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1422</Words>
  <Characters>812</Characters>
  <Application>Microsoft Office Word</Application>
  <DocSecurity>0</DocSecurity>
  <Lines>6</Lines>
  <Paragraphs>4</Paragraphs>
  <ScaleCrop>false</ScaleCrop>
  <Company>SPecialiST RePack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2016-03-18T13:13:00Z</dcterms:created>
  <dcterms:modified xsi:type="dcterms:W3CDTF">2016-03-18T13:14:00Z</dcterms:modified>
</cp:coreProperties>
</file>